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2B" w:rsidRPr="00F4152B" w:rsidRDefault="00F4152B" w:rsidP="00F4152B">
      <w:pPr>
        <w:spacing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40"/>
          <w:szCs w:val="40"/>
          <w:lang w:eastAsia="ru-RU"/>
        </w:rPr>
      </w:pPr>
      <w:r w:rsidRPr="00F4152B"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40"/>
          <w:szCs w:val="40"/>
          <w:lang w:eastAsia="ru-RU"/>
        </w:rPr>
        <w:t>В порядок проведения капремонта МКД планируют внести изменения</w:t>
      </w:r>
    </w:p>
    <w:p w:rsidR="00F4152B" w:rsidRPr="00F4152B" w:rsidRDefault="00F4152B" w:rsidP="00F4152B">
      <w:pPr>
        <w:spacing w:before="240" w:line="435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Комитетом Государственной Думы по жилищной политике и жилищно-коммунальному хозяйству поддержаны поправки в Жилищный кодекс, регулирующие особенности организации капитального ремонта многоквартирных домов. Так, например, если муниципалитет не провел капитальный ремонт до первой приватизации в доме, внесенном в планы ремонта, муниципальные власти будут обязаны компенсировать проведение таких работ.</w:t>
      </w:r>
    </w:p>
    <w:p w:rsidR="00F4152B" w:rsidRPr="00F4152B" w:rsidRDefault="00F4152B" w:rsidP="00F4152B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22222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Проектом федерального закона, поддержанного на Комитете, устанавливаются особенности организации капитального ремонта многоквартирных домов, в которых требовалось его проведение на дату приватизации первого жилого помещения, и обязанности бывшего </w:t>
      </w:r>
      <w:proofErr w:type="spellStart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наймодателя</w:t>
      </w:r>
      <w:proofErr w:type="spellEnd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по проведению такого ремонта.</w:t>
      </w:r>
    </w:p>
    <w:p w:rsidR="00F4152B" w:rsidRPr="00F4152B" w:rsidRDefault="00F4152B" w:rsidP="00F4152B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22222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Так, согласно законопроекту, бывший </w:t>
      </w:r>
      <w:proofErr w:type="spellStart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наймодатель</w:t>
      </w:r>
      <w:proofErr w:type="spellEnd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будет перечислять необходимые средства на счет </w:t>
      </w:r>
      <w:proofErr w:type="spellStart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регоператора</w:t>
      </w:r>
      <w:proofErr w:type="spellEnd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или на специальный счет, в зависимости от способа формирования фонда капремонта для конкретного дома. В приемке работ по такому капремонту предлагается участие собственников дома. </w:t>
      </w:r>
    </w:p>
    <w:p w:rsidR="00F4152B" w:rsidRPr="00F4152B" w:rsidRDefault="00F4152B" w:rsidP="00F4152B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22222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При этом, обязательство бывшего </w:t>
      </w:r>
      <w:proofErr w:type="spellStart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наймодателя</w:t>
      </w:r>
      <w:proofErr w:type="spellEnd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по проведению капремонта не освобождает собственников помещений в многоквартирном доме от уплаты взносов на капитальный ремонт.</w:t>
      </w:r>
    </w:p>
    <w:p w:rsidR="00F4152B" w:rsidRPr="00F4152B" w:rsidRDefault="00F4152B" w:rsidP="00F4152B">
      <w:pPr>
        <w:shd w:val="clear" w:color="auto" w:fill="FFFFFF"/>
        <w:spacing w:after="255" w:line="336" w:lineRule="atLeast"/>
        <w:jc w:val="both"/>
        <w:rPr>
          <w:rFonts w:ascii="Times New Roman" w:eastAsia="Times New Roman" w:hAnsi="Times New Roman" w:cs="Times New Roman"/>
          <w:color w:val="222222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«Региональные системы капитального ремонта формируют у людей понимание того, что их собственность не ограничивается входной дверью в квартиру. Весь многоквартирный дом принадлежит его жильцам, и соответственно, права по его использованию и обязанность по содержанию также лежит на них. Поэтому сегодня активные собственники все чаще обращаются в суды, требуя от муниципалитетов исполнения обязательств по содержанию домов до передачи их в собственность жильцам в ходе приватизации. Однако судебная практика сейчас неоднородная, и законопроект позволит установить понятные и единые на всей территории страны принципы выполнения этого обязательства», - прокомментировал замглавы</w:t>
      </w:r>
      <w:bookmarkStart w:id="0" w:name="_GoBack"/>
      <w:bookmarkEnd w:id="0"/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Минстроя России Андрей Чибис</w:t>
      </w:r>
    </w:p>
    <w:p w:rsidR="00F4152B" w:rsidRDefault="00F4152B" w:rsidP="00F4152B">
      <w:pPr>
        <w:shd w:val="clear" w:color="auto" w:fill="FFFFFF"/>
        <w:spacing w:line="336" w:lineRule="atLeast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4152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Принятые на комитете поправки будут рассмотрены Государственной Думой Российской Федерацией на пленарном заседании до конца текущей сессии. </w:t>
      </w:r>
    </w:p>
    <w:p w:rsidR="00F4152B" w:rsidRPr="00F4152B" w:rsidRDefault="00F4152B" w:rsidP="00F4152B">
      <w:pPr>
        <w:shd w:val="clear" w:color="auto" w:fill="FFFFFF"/>
        <w:spacing w:line="336" w:lineRule="atLeast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Источник: Минстрой России</w:t>
      </w:r>
    </w:p>
    <w:sectPr w:rsidR="00F4152B" w:rsidRPr="00F4152B" w:rsidSect="00F4152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52B"/>
    <w:rsid w:val="001B3733"/>
    <w:rsid w:val="002B2B73"/>
    <w:rsid w:val="003C1A52"/>
    <w:rsid w:val="00ED26DC"/>
    <w:rsid w:val="00F41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1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912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424">
          <w:marLeft w:val="0"/>
          <w:marRight w:val="0"/>
          <w:marTop w:val="495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2017-07-16T23:47:00Z</cp:lastPrinted>
  <dcterms:created xsi:type="dcterms:W3CDTF">2017-07-19T00:44:00Z</dcterms:created>
  <dcterms:modified xsi:type="dcterms:W3CDTF">2017-07-19T00:44:00Z</dcterms:modified>
</cp:coreProperties>
</file>